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908" w:rsidRPr="00F42908" w:rsidRDefault="00F42908" w:rsidP="00F42908">
      <w:pPr>
        <w:spacing w:after="150" w:line="240" w:lineRule="auto"/>
        <w:outlineLvl w:val="0"/>
        <w:rPr>
          <w:rFonts w:ascii="Georgia" w:eastAsia="Times New Roman" w:hAnsi="Georgia" w:cs="Times New Roman"/>
          <w:color w:val="000000"/>
          <w:kern w:val="36"/>
          <w:sz w:val="48"/>
          <w:szCs w:val="48"/>
        </w:rPr>
      </w:pPr>
      <w:r w:rsidRPr="00F42908">
        <w:rPr>
          <w:rFonts w:ascii="Georgia" w:eastAsia="Times New Roman" w:hAnsi="Georgia" w:cs="Times New Roman"/>
          <w:color w:val="000000"/>
          <w:kern w:val="36"/>
          <w:sz w:val="48"/>
          <w:szCs w:val="48"/>
        </w:rPr>
        <w:t>Gun Carnage Is a Public Health Crisis</w:t>
      </w:r>
    </w:p>
    <w:p w:rsidR="00F42908" w:rsidRPr="00F42908" w:rsidRDefault="00F42908" w:rsidP="00F42908">
      <w:pPr>
        <w:spacing w:after="45" w:line="255" w:lineRule="atLeast"/>
        <w:ind w:right="675"/>
        <w:rPr>
          <w:rFonts w:ascii="Georgia" w:eastAsia="Times New Roman" w:hAnsi="Georgia" w:cs="Times New Roman"/>
          <w:sz w:val="24"/>
          <w:szCs w:val="24"/>
        </w:rPr>
      </w:pPr>
      <w:r w:rsidRPr="00F42908">
        <w:rPr>
          <w:rFonts w:ascii="Georgia" w:eastAsia="Times New Roman" w:hAnsi="Georgia" w:cs="Times New Roman"/>
          <w:b/>
          <w:bCs/>
          <w:sz w:val="24"/>
          <w:szCs w:val="24"/>
        </w:rPr>
        <w:t>By </w:t>
      </w:r>
      <w:hyperlink r:id="rId5" w:tooltip="More Articles by THE EDITORIAL BOARD" w:history="1">
        <w:r w:rsidRPr="00F42908">
          <w:rPr>
            <w:rFonts w:ascii="Georgia" w:eastAsia="Times New Roman" w:hAnsi="Georgia" w:cs="Times New Roman"/>
            <w:b/>
            <w:bCs/>
            <w:color w:val="000000"/>
            <w:sz w:val="24"/>
            <w:szCs w:val="24"/>
          </w:rPr>
          <w:t>THE EDITORIAL BOARD</w:t>
        </w:r>
      </w:hyperlink>
      <w:r w:rsidRPr="00F42908">
        <w:rPr>
          <w:rFonts w:ascii="Georgia" w:eastAsia="Times New Roman" w:hAnsi="Georgia" w:cs="Times New Roman"/>
          <w:sz w:val="24"/>
          <w:szCs w:val="24"/>
        </w:rPr>
        <w:t>OCT. 13, 2017</w:t>
      </w:r>
    </w:p>
    <w:p w:rsidR="00F42908" w:rsidRPr="00F42908" w:rsidRDefault="00F42908" w:rsidP="00F42908">
      <w:pPr>
        <w:spacing w:after="105" w:line="240" w:lineRule="auto"/>
        <w:rPr>
          <w:rFonts w:ascii="Times New Roman" w:eastAsia="Times New Roman" w:hAnsi="Times New Roman" w:cs="Times New Roman"/>
          <w:sz w:val="24"/>
          <w:szCs w:val="24"/>
        </w:rPr>
      </w:pPr>
    </w:p>
    <w:p w:rsidR="00F42908" w:rsidRPr="00F42908" w:rsidRDefault="00655E7D" w:rsidP="00F42908">
      <w:pPr>
        <w:shd w:val="clear" w:color="auto" w:fill="FFFFFF"/>
        <w:spacing w:after="240" w:line="240" w:lineRule="auto"/>
        <w:rPr>
          <w:rFonts w:ascii="Georgia" w:eastAsia="Times New Roman" w:hAnsi="Georgia" w:cs="Times New Roman"/>
          <w:color w:val="333333"/>
          <w:sz w:val="24"/>
          <w:szCs w:val="24"/>
        </w:rPr>
      </w:pPr>
      <w:bookmarkStart w:id="0" w:name="_GoBack"/>
      <w:bookmarkEnd w:id="0"/>
      <w:r w:rsidRPr="00F42908">
        <w:rPr>
          <w:rFonts w:ascii="Georgia" w:eastAsia="Times New Roman" w:hAnsi="Georgia" w:cs="Times New Roman"/>
          <w:color w:val="333333"/>
          <w:sz w:val="24"/>
          <w:szCs w:val="24"/>
        </w:rPr>
        <w:t xml:space="preserve"> </w:t>
      </w:r>
      <w:r w:rsidR="00F42908" w:rsidRPr="00F42908">
        <w:rPr>
          <w:rFonts w:ascii="Georgia" w:eastAsia="Times New Roman" w:hAnsi="Georgia" w:cs="Times New Roman"/>
          <w:color w:val="333333"/>
          <w:sz w:val="24"/>
          <w:szCs w:val="24"/>
        </w:rPr>
        <w:t>“We’ll be talking about gun laws as time goes by,” President Trump promised all too casually after the Las Vegas gunman took 58 lives in a rapid-fire slaughter. Time is indeed going by, and the silence is alarming as the Republican Congress and Mr. Trump, the devoted candidate of the National Rifle Association, duck their responsibility to confront the public health crisis of gun deaths.</w:t>
      </w:r>
    </w:p>
    <w:p w:rsidR="00F42908" w:rsidRPr="00F42908" w:rsidRDefault="00F42908" w:rsidP="00F42908">
      <w:pPr>
        <w:shd w:val="clear" w:color="auto" w:fill="FFFFFF"/>
        <w:spacing w:after="240" w:line="240" w:lineRule="auto"/>
        <w:rPr>
          <w:rFonts w:ascii="Georgia" w:eastAsia="Times New Roman" w:hAnsi="Georgia" w:cs="Times New Roman"/>
          <w:color w:val="333333"/>
          <w:sz w:val="24"/>
          <w:szCs w:val="24"/>
        </w:rPr>
      </w:pPr>
      <w:r w:rsidRPr="00F42908">
        <w:rPr>
          <w:rFonts w:ascii="Georgia" w:eastAsia="Times New Roman" w:hAnsi="Georgia" w:cs="Times New Roman"/>
          <w:color w:val="333333"/>
          <w:sz w:val="24"/>
          <w:szCs w:val="24"/>
        </w:rPr>
        <w:t xml:space="preserve">There were so many hundreds of casualties in Las Vegas that many </w:t>
      </w:r>
      <w:proofErr w:type="gramStart"/>
      <w:r w:rsidRPr="00F42908">
        <w:rPr>
          <w:rFonts w:ascii="Georgia" w:eastAsia="Times New Roman" w:hAnsi="Georgia" w:cs="Times New Roman"/>
          <w:color w:val="333333"/>
          <w:sz w:val="24"/>
          <w:szCs w:val="24"/>
        </w:rPr>
        <w:t>were treated</w:t>
      </w:r>
      <w:proofErr w:type="gramEnd"/>
      <w:r w:rsidRPr="00F42908">
        <w:rPr>
          <w:rFonts w:ascii="Georgia" w:eastAsia="Times New Roman" w:hAnsi="Georgia" w:cs="Times New Roman"/>
          <w:color w:val="333333"/>
          <w:sz w:val="24"/>
          <w:szCs w:val="24"/>
        </w:rPr>
        <w:t xml:space="preserve"> by local Air Force surgeons who found themselves serving as specialists in triage — in a civilian fire zone. “These were definitely injuries you would see in a war zone,” one of the doctors </w:t>
      </w:r>
      <w:hyperlink r:id="rId6" w:history="1">
        <w:r w:rsidRPr="00F42908">
          <w:rPr>
            <w:rFonts w:ascii="Georgia" w:eastAsia="Times New Roman" w:hAnsi="Georgia" w:cs="Times New Roman"/>
            <w:color w:val="326891"/>
            <w:sz w:val="24"/>
            <w:szCs w:val="24"/>
            <w:u w:val="single"/>
          </w:rPr>
          <w:t>told T</w:t>
        </w:r>
      </w:hyperlink>
      <w:hyperlink r:id="rId7" w:history="1">
        <w:r w:rsidRPr="00F42908">
          <w:rPr>
            <w:rFonts w:ascii="Georgia" w:eastAsia="Times New Roman" w:hAnsi="Georgia" w:cs="Times New Roman"/>
            <w:color w:val="326891"/>
            <w:sz w:val="24"/>
            <w:szCs w:val="24"/>
            <w:u w:val="single"/>
          </w:rPr>
          <w:t>he Washington Post</w:t>
        </w:r>
      </w:hyperlink>
      <w:r w:rsidRPr="00F42908">
        <w:rPr>
          <w:rFonts w:ascii="Georgia" w:eastAsia="Times New Roman" w:hAnsi="Georgia" w:cs="Times New Roman"/>
          <w:color w:val="333333"/>
          <w:sz w:val="24"/>
          <w:szCs w:val="24"/>
        </w:rPr>
        <w:t>. Victims bled from single wounds through the chest and abdomen because the gunman shot from a high perch with military-style weapons adapted to shoot rapidly downward into the concert audience that was his chosen target.</w:t>
      </w:r>
    </w:p>
    <w:p w:rsidR="00F42908" w:rsidRPr="00F42908" w:rsidRDefault="00F42908" w:rsidP="00F42908">
      <w:pPr>
        <w:shd w:val="clear" w:color="auto" w:fill="FFFFFF"/>
        <w:spacing w:after="240" w:line="240" w:lineRule="auto"/>
        <w:rPr>
          <w:rFonts w:ascii="Georgia" w:eastAsia="Times New Roman" w:hAnsi="Georgia" w:cs="Times New Roman"/>
          <w:color w:val="333333"/>
          <w:sz w:val="24"/>
          <w:szCs w:val="24"/>
        </w:rPr>
      </w:pPr>
      <w:r w:rsidRPr="00F42908">
        <w:rPr>
          <w:rFonts w:ascii="Georgia" w:eastAsia="Times New Roman" w:hAnsi="Georgia" w:cs="Times New Roman"/>
          <w:color w:val="333333"/>
          <w:sz w:val="24"/>
          <w:szCs w:val="24"/>
        </w:rPr>
        <w:t xml:space="preserve">This is the domestic war zone now bedeviling the </w:t>
      </w:r>
      <w:proofErr w:type="gramStart"/>
      <w:r w:rsidRPr="00F42908">
        <w:rPr>
          <w:rFonts w:ascii="Georgia" w:eastAsia="Times New Roman" w:hAnsi="Georgia" w:cs="Times New Roman"/>
          <w:color w:val="333333"/>
          <w:sz w:val="24"/>
          <w:szCs w:val="24"/>
        </w:rPr>
        <w:t>nation</w:t>
      </w:r>
      <w:proofErr w:type="gramEnd"/>
      <w:r w:rsidRPr="00F42908">
        <w:rPr>
          <w:rFonts w:ascii="Georgia" w:eastAsia="Times New Roman" w:hAnsi="Georgia" w:cs="Times New Roman"/>
          <w:color w:val="333333"/>
          <w:sz w:val="24"/>
          <w:szCs w:val="24"/>
        </w:rPr>
        <w:t xml:space="preserve"> as Washington looks the other way. Republican leaders are once again contriving to divert public attention to the challenges of mental illness, whereas the core issue is and has been the egregious availability of military-style weapons that the gun industry and the N.R.A. are lethally marketing to civilians. The talk of outlawing the “bump stock” device that heightened the Vegas gunman’s rapid fire is similarly diversionary, since the problem is the weapon, </w:t>
      </w:r>
      <w:proofErr w:type="gramStart"/>
      <w:r w:rsidRPr="00F42908">
        <w:rPr>
          <w:rFonts w:ascii="Georgia" w:eastAsia="Times New Roman" w:hAnsi="Georgia" w:cs="Times New Roman"/>
          <w:color w:val="333333"/>
          <w:sz w:val="24"/>
          <w:szCs w:val="24"/>
        </w:rPr>
        <w:t>not</w:t>
      </w:r>
      <w:proofErr w:type="gramEnd"/>
      <w:r w:rsidRPr="00F42908">
        <w:rPr>
          <w:rFonts w:ascii="Georgia" w:eastAsia="Times New Roman" w:hAnsi="Georgia" w:cs="Times New Roman"/>
          <w:color w:val="333333"/>
          <w:sz w:val="24"/>
          <w:szCs w:val="24"/>
        </w:rPr>
        <w:t xml:space="preserve"> the </w:t>
      </w:r>
      <w:proofErr w:type="gramStart"/>
      <w:r w:rsidRPr="00F42908">
        <w:rPr>
          <w:rFonts w:ascii="Georgia" w:eastAsia="Times New Roman" w:hAnsi="Georgia" w:cs="Times New Roman"/>
          <w:color w:val="333333"/>
          <w:sz w:val="24"/>
          <w:szCs w:val="24"/>
        </w:rPr>
        <w:t>latest</w:t>
      </w:r>
      <w:proofErr w:type="gramEnd"/>
      <w:r w:rsidRPr="00F42908">
        <w:rPr>
          <w:rFonts w:ascii="Georgia" w:eastAsia="Times New Roman" w:hAnsi="Georgia" w:cs="Times New Roman"/>
          <w:color w:val="333333"/>
          <w:sz w:val="24"/>
          <w:szCs w:val="24"/>
        </w:rPr>
        <w:t xml:space="preserve"> accessory.</w:t>
      </w:r>
    </w:p>
    <w:p w:rsidR="00F42908" w:rsidRPr="00F42908" w:rsidRDefault="00F42908" w:rsidP="00F42908">
      <w:pPr>
        <w:shd w:val="clear" w:color="auto" w:fill="FFFFFF"/>
        <w:spacing w:after="240" w:line="240" w:lineRule="auto"/>
        <w:rPr>
          <w:rFonts w:ascii="Georgia" w:eastAsia="Times New Roman" w:hAnsi="Georgia" w:cs="Times New Roman"/>
          <w:color w:val="333333"/>
          <w:sz w:val="24"/>
          <w:szCs w:val="24"/>
        </w:rPr>
      </w:pPr>
      <w:r w:rsidRPr="00F42908">
        <w:rPr>
          <w:rFonts w:ascii="Georgia" w:eastAsia="Times New Roman" w:hAnsi="Georgia" w:cs="Times New Roman"/>
          <w:color w:val="333333"/>
          <w:sz w:val="24"/>
          <w:szCs w:val="24"/>
        </w:rPr>
        <w:t xml:space="preserve">Washington has also hobbled basic research into what is clearly a public health disaster. In 1996, the Centers for Disease Control and Prevention </w:t>
      </w:r>
      <w:proofErr w:type="gramStart"/>
      <w:r w:rsidRPr="00F42908">
        <w:rPr>
          <w:rFonts w:ascii="Georgia" w:eastAsia="Times New Roman" w:hAnsi="Georgia" w:cs="Times New Roman"/>
          <w:color w:val="333333"/>
          <w:sz w:val="24"/>
          <w:szCs w:val="24"/>
        </w:rPr>
        <w:t>was barred</w:t>
      </w:r>
      <w:proofErr w:type="gramEnd"/>
      <w:r w:rsidRPr="00F42908">
        <w:rPr>
          <w:rFonts w:ascii="Georgia" w:eastAsia="Times New Roman" w:hAnsi="Georgia" w:cs="Times New Roman"/>
          <w:color w:val="333333"/>
          <w:sz w:val="24"/>
          <w:szCs w:val="24"/>
        </w:rPr>
        <w:t xml:space="preserve"> from spending any funds “to advocate or promote gun control.” Full and accurate federal information </w:t>
      </w:r>
      <w:proofErr w:type="gramStart"/>
      <w:r w:rsidRPr="00F42908">
        <w:rPr>
          <w:rFonts w:ascii="Georgia" w:eastAsia="Times New Roman" w:hAnsi="Georgia" w:cs="Times New Roman"/>
          <w:color w:val="333333"/>
          <w:sz w:val="24"/>
          <w:szCs w:val="24"/>
        </w:rPr>
        <w:t>has been choked off</w:t>
      </w:r>
      <w:proofErr w:type="gramEnd"/>
      <w:r w:rsidRPr="00F42908">
        <w:rPr>
          <w:rFonts w:ascii="Georgia" w:eastAsia="Times New Roman" w:hAnsi="Georgia" w:cs="Times New Roman"/>
          <w:color w:val="333333"/>
          <w:sz w:val="24"/>
          <w:szCs w:val="24"/>
        </w:rPr>
        <w:t xml:space="preserve"> repeatedly since then. Research ordered by President Barack Obama following the Sandy Hook Elementary School massacre of 20 children in 2012 </w:t>
      </w:r>
      <w:proofErr w:type="gramStart"/>
      <w:r w:rsidRPr="00F42908">
        <w:rPr>
          <w:rFonts w:ascii="Georgia" w:eastAsia="Times New Roman" w:hAnsi="Georgia" w:cs="Times New Roman"/>
          <w:color w:val="333333"/>
          <w:sz w:val="24"/>
          <w:szCs w:val="24"/>
        </w:rPr>
        <w:t>was never carried out</w:t>
      </w:r>
      <w:proofErr w:type="gramEnd"/>
      <w:r w:rsidRPr="00F42908">
        <w:rPr>
          <w:rFonts w:ascii="Georgia" w:eastAsia="Times New Roman" w:hAnsi="Georgia" w:cs="Times New Roman"/>
          <w:color w:val="333333"/>
          <w:sz w:val="24"/>
          <w:szCs w:val="24"/>
        </w:rPr>
        <w:t>. California, by contrast, has chosen a more enlightened path. Reacting to the 2015 gun killings in San Bernardino, the state in July created the </w:t>
      </w:r>
      <w:hyperlink r:id="rId8" w:history="1">
        <w:r w:rsidRPr="00F42908">
          <w:rPr>
            <w:rFonts w:ascii="Georgia" w:eastAsia="Times New Roman" w:hAnsi="Georgia" w:cs="Times New Roman"/>
            <w:color w:val="326891"/>
            <w:sz w:val="24"/>
            <w:szCs w:val="24"/>
            <w:u w:val="single"/>
          </w:rPr>
          <w:t>Firearm Violence Research Center</w:t>
        </w:r>
      </w:hyperlink>
      <w:r w:rsidRPr="00F42908">
        <w:rPr>
          <w:rFonts w:ascii="Georgia" w:eastAsia="Times New Roman" w:hAnsi="Georgia" w:cs="Times New Roman"/>
          <w:color w:val="333333"/>
          <w:sz w:val="24"/>
          <w:szCs w:val="24"/>
        </w:rPr>
        <w:t> at the University at California at Davis to get beyond the hobbles the gun lobby and Congress have put on federal researchers.</w:t>
      </w:r>
    </w:p>
    <w:p w:rsidR="00F42908" w:rsidRPr="00F42908" w:rsidRDefault="00F42908" w:rsidP="00F42908">
      <w:pPr>
        <w:shd w:val="clear" w:color="auto" w:fill="FFFFFF"/>
        <w:spacing w:after="240" w:line="240" w:lineRule="auto"/>
        <w:rPr>
          <w:rFonts w:ascii="Georgia" w:eastAsia="Times New Roman" w:hAnsi="Georgia" w:cs="Times New Roman"/>
          <w:color w:val="333333"/>
          <w:sz w:val="24"/>
          <w:szCs w:val="24"/>
        </w:rPr>
      </w:pPr>
      <w:r w:rsidRPr="00F42908">
        <w:rPr>
          <w:rFonts w:ascii="Georgia" w:eastAsia="Times New Roman" w:hAnsi="Georgia" w:cs="Times New Roman"/>
          <w:color w:val="333333"/>
          <w:sz w:val="24"/>
          <w:szCs w:val="24"/>
        </w:rPr>
        <w:t>If there is any bright spot it is that little more than a third of American households own a gun now, compared with 50 percent in earlier decades. Still, this has driven the industry to try to sell more guns to fewer Americans, from battlefield-type weapons to the concealed-carry pistols marketed as stylish vigilante accessories. According to a 2015 study by Harvard and Northeastern Universities, 3 percent of American adults own half the nation’s guns — averaging a startling 17 guns apiece.</w:t>
      </w:r>
    </w:p>
    <w:p w:rsidR="00F42908" w:rsidRPr="00F42908" w:rsidRDefault="00F42908" w:rsidP="00F42908">
      <w:pPr>
        <w:shd w:val="clear" w:color="auto" w:fill="FFFFFF"/>
        <w:spacing w:after="240" w:line="240" w:lineRule="auto"/>
        <w:rPr>
          <w:rFonts w:ascii="Georgia" w:eastAsia="Times New Roman" w:hAnsi="Georgia" w:cs="Times New Roman"/>
          <w:color w:val="333333"/>
          <w:sz w:val="24"/>
          <w:szCs w:val="24"/>
        </w:rPr>
      </w:pPr>
      <w:r w:rsidRPr="00F42908">
        <w:rPr>
          <w:rFonts w:ascii="Georgia" w:eastAsia="Times New Roman" w:hAnsi="Georgia" w:cs="Times New Roman"/>
          <w:color w:val="333333"/>
          <w:sz w:val="24"/>
          <w:szCs w:val="24"/>
        </w:rPr>
        <w:t xml:space="preserve">The Las Vegas shooter was one of these hard-core arsenal owners. He stockpiled dozens of weapons, apparently with no one, and no law, to question the practice or his rationale. The government should be asking how he was able to do this, and how it </w:t>
      </w:r>
      <w:proofErr w:type="gramStart"/>
      <w:r w:rsidRPr="00F42908">
        <w:rPr>
          <w:rFonts w:ascii="Georgia" w:eastAsia="Times New Roman" w:hAnsi="Georgia" w:cs="Times New Roman"/>
          <w:color w:val="333333"/>
          <w:sz w:val="24"/>
          <w:szCs w:val="24"/>
        </w:rPr>
        <w:t>could have been prevented</w:t>
      </w:r>
      <w:proofErr w:type="gramEnd"/>
      <w:r w:rsidRPr="00F42908">
        <w:rPr>
          <w:rFonts w:ascii="Georgia" w:eastAsia="Times New Roman" w:hAnsi="Georgia" w:cs="Times New Roman"/>
          <w:color w:val="333333"/>
          <w:sz w:val="24"/>
          <w:szCs w:val="24"/>
        </w:rPr>
        <w:t xml:space="preserve">. To the nation’s continuing sorrow, however, </w:t>
      </w:r>
      <w:proofErr w:type="gramStart"/>
      <w:r w:rsidRPr="00F42908">
        <w:rPr>
          <w:rFonts w:ascii="Georgia" w:eastAsia="Times New Roman" w:hAnsi="Georgia" w:cs="Times New Roman"/>
          <w:color w:val="333333"/>
          <w:sz w:val="24"/>
          <w:szCs w:val="24"/>
        </w:rPr>
        <w:t>it’s</w:t>
      </w:r>
      <w:proofErr w:type="gramEnd"/>
      <w:r w:rsidRPr="00F42908">
        <w:rPr>
          <w:rFonts w:ascii="Georgia" w:eastAsia="Times New Roman" w:hAnsi="Georgia" w:cs="Times New Roman"/>
          <w:color w:val="333333"/>
          <w:sz w:val="24"/>
          <w:szCs w:val="24"/>
        </w:rPr>
        <w:t xml:space="preserve"> clear little can be expected of the president and congressional leaders as time goes by and the next mass shooting draws nearer.</w:t>
      </w:r>
    </w:p>
    <w:p w:rsidR="00035605" w:rsidRDefault="00035605"/>
    <w:sectPr w:rsidR="00035605" w:rsidSect="00655E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F644B"/>
    <w:multiLevelType w:val="multilevel"/>
    <w:tmpl w:val="A0C8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5A518E"/>
    <w:multiLevelType w:val="multilevel"/>
    <w:tmpl w:val="F2F0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908"/>
    <w:rsid w:val="00035605"/>
    <w:rsid w:val="00655E7D"/>
    <w:rsid w:val="00F42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81E93"/>
  <w15:chartTrackingRefBased/>
  <w15:docId w15:val="{61D79772-839C-4D7C-A6A8-28660C7E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29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29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29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9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29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2908"/>
    <w:rPr>
      <w:rFonts w:ascii="Times New Roman" w:eastAsia="Times New Roman" w:hAnsi="Times New Roman" w:cs="Times New Roman"/>
      <w:b/>
      <w:bCs/>
      <w:sz w:val="27"/>
      <w:szCs w:val="27"/>
    </w:rPr>
  </w:style>
  <w:style w:type="paragraph" w:customStyle="1" w:styleId="byline-dateline">
    <w:name w:val="byline-dateline"/>
    <w:basedOn w:val="Normal"/>
    <w:rsid w:val="00F429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F42908"/>
  </w:style>
  <w:style w:type="character" w:styleId="Hyperlink">
    <w:name w:val="Hyperlink"/>
    <w:basedOn w:val="DefaultParagraphFont"/>
    <w:uiPriority w:val="99"/>
    <w:semiHidden/>
    <w:unhideWhenUsed/>
    <w:rsid w:val="00F42908"/>
    <w:rPr>
      <w:color w:val="0000FF"/>
      <w:u w:val="single"/>
    </w:rPr>
  </w:style>
  <w:style w:type="character" w:customStyle="1" w:styleId="byline-author">
    <w:name w:val="byline-author"/>
    <w:basedOn w:val="DefaultParagraphFont"/>
    <w:rsid w:val="00F42908"/>
  </w:style>
  <w:style w:type="character" w:customStyle="1" w:styleId="sharetools-label">
    <w:name w:val="sharetools-label"/>
    <w:basedOn w:val="DefaultParagraphFont"/>
    <w:rsid w:val="00F42908"/>
  </w:style>
  <w:style w:type="character" w:customStyle="1" w:styleId="sharetool-text">
    <w:name w:val="sharetool-text"/>
    <w:basedOn w:val="DefaultParagraphFont"/>
    <w:rsid w:val="00F42908"/>
  </w:style>
  <w:style w:type="character" w:customStyle="1" w:styleId="visually-hidden">
    <w:name w:val="visually-hidden"/>
    <w:basedOn w:val="DefaultParagraphFont"/>
    <w:rsid w:val="00F42908"/>
  </w:style>
  <w:style w:type="character" w:customStyle="1" w:styleId="credit">
    <w:name w:val="credit"/>
    <w:basedOn w:val="DefaultParagraphFont"/>
    <w:rsid w:val="00F42908"/>
  </w:style>
  <w:style w:type="paragraph" w:customStyle="1" w:styleId="story-body-text">
    <w:name w:val="story-body-text"/>
    <w:basedOn w:val="Normal"/>
    <w:rsid w:val="00F429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F4290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4290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4290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4290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42908"/>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55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588330">
      <w:bodyDiv w:val="1"/>
      <w:marLeft w:val="0"/>
      <w:marRight w:val="0"/>
      <w:marTop w:val="0"/>
      <w:marBottom w:val="0"/>
      <w:divBdr>
        <w:top w:val="none" w:sz="0" w:space="0" w:color="auto"/>
        <w:left w:val="none" w:sz="0" w:space="0" w:color="auto"/>
        <w:bottom w:val="none" w:sz="0" w:space="0" w:color="auto"/>
        <w:right w:val="none" w:sz="0" w:space="0" w:color="auto"/>
      </w:divBdr>
      <w:divsChild>
        <w:div w:id="2066029624">
          <w:marLeft w:val="0"/>
          <w:marRight w:val="0"/>
          <w:marTop w:val="0"/>
          <w:marBottom w:val="300"/>
          <w:divBdr>
            <w:top w:val="none" w:sz="0" w:space="0" w:color="auto"/>
            <w:left w:val="none" w:sz="0" w:space="0" w:color="auto"/>
            <w:bottom w:val="none" w:sz="0" w:space="0" w:color="auto"/>
            <w:right w:val="none" w:sz="0" w:space="0" w:color="auto"/>
          </w:divBdr>
          <w:divsChild>
            <w:div w:id="707681296">
              <w:marLeft w:val="0"/>
              <w:marRight w:val="0"/>
              <w:marTop w:val="0"/>
              <w:marBottom w:val="0"/>
              <w:divBdr>
                <w:top w:val="single" w:sz="6" w:space="11" w:color="E2E2E2"/>
                <w:left w:val="none" w:sz="0" w:space="0" w:color="auto"/>
                <w:bottom w:val="single" w:sz="6" w:space="12" w:color="E2E2E2"/>
                <w:right w:val="none" w:sz="0" w:space="0" w:color="auto"/>
              </w:divBdr>
              <w:divsChild>
                <w:div w:id="2040623013">
                  <w:marLeft w:val="0"/>
                  <w:marRight w:val="0"/>
                  <w:marTop w:val="0"/>
                  <w:marBottom w:val="0"/>
                  <w:divBdr>
                    <w:top w:val="none" w:sz="0" w:space="0" w:color="auto"/>
                    <w:left w:val="none" w:sz="0" w:space="0" w:color="auto"/>
                    <w:bottom w:val="none" w:sz="0" w:space="0" w:color="auto"/>
                    <w:right w:val="none" w:sz="0" w:space="0" w:color="auto"/>
                  </w:divBdr>
                  <w:divsChild>
                    <w:div w:id="74665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95633">
          <w:marLeft w:val="0"/>
          <w:marRight w:val="0"/>
          <w:marTop w:val="0"/>
          <w:marBottom w:val="0"/>
          <w:divBdr>
            <w:top w:val="none" w:sz="0" w:space="0" w:color="auto"/>
            <w:left w:val="none" w:sz="0" w:space="0" w:color="auto"/>
            <w:bottom w:val="none" w:sz="0" w:space="0" w:color="auto"/>
            <w:right w:val="none" w:sz="0" w:space="0" w:color="auto"/>
          </w:divBdr>
          <w:divsChild>
            <w:div w:id="1302542209">
              <w:marLeft w:val="0"/>
              <w:marRight w:val="0"/>
              <w:marTop w:val="0"/>
              <w:marBottom w:val="0"/>
              <w:divBdr>
                <w:top w:val="none" w:sz="0" w:space="0" w:color="auto"/>
                <w:left w:val="none" w:sz="0" w:space="0" w:color="auto"/>
                <w:bottom w:val="none" w:sz="0" w:space="0" w:color="auto"/>
                <w:right w:val="none" w:sz="0" w:space="0" w:color="auto"/>
              </w:divBdr>
              <w:divsChild>
                <w:div w:id="610208398">
                  <w:marLeft w:val="0"/>
                  <w:marRight w:val="0"/>
                  <w:marTop w:val="0"/>
                  <w:marBottom w:val="105"/>
                  <w:divBdr>
                    <w:top w:val="none" w:sz="0" w:space="0" w:color="auto"/>
                    <w:left w:val="none" w:sz="0" w:space="0" w:color="auto"/>
                    <w:bottom w:val="none" w:sz="0" w:space="0" w:color="auto"/>
                    <w:right w:val="none" w:sz="0" w:space="0" w:color="auto"/>
                  </w:divBdr>
                </w:div>
                <w:div w:id="963578302">
                  <w:marLeft w:val="1125"/>
                  <w:marRight w:val="450"/>
                  <w:marTop w:val="105"/>
                  <w:marBottom w:val="225"/>
                  <w:divBdr>
                    <w:top w:val="single" w:sz="6" w:space="11" w:color="E2E2E2"/>
                    <w:left w:val="none" w:sz="0" w:space="0" w:color="auto"/>
                    <w:bottom w:val="single" w:sz="6" w:space="11" w:color="E2E2E2"/>
                    <w:right w:val="none" w:sz="0" w:space="0" w:color="auto"/>
                  </w:divBdr>
                  <w:divsChild>
                    <w:div w:id="1635141348">
                      <w:marLeft w:val="0"/>
                      <w:marRight w:val="0"/>
                      <w:marTop w:val="0"/>
                      <w:marBottom w:val="150"/>
                      <w:divBdr>
                        <w:top w:val="none" w:sz="0" w:space="0" w:color="auto"/>
                        <w:left w:val="none" w:sz="0" w:space="0" w:color="auto"/>
                        <w:bottom w:val="none" w:sz="0" w:space="0" w:color="auto"/>
                        <w:right w:val="none" w:sz="0" w:space="0" w:color="auto"/>
                      </w:divBdr>
                      <w:divsChild>
                        <w:div w:id="2101681947">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186335709">
                      <w:marLeft w:val="0"/>
                      <w:marRight w:val="0"/>
                      <w:marTop w:val="0"/>
                      <w:marBottom w:val="180"/>
                      <w:divBdr>
                        <w:top w:val="none" w:sz="0" w:space="0" w:color="auto"/>
                        <w:left w:val="none" w:sz="0" w:space="0" w:color="auto"/>
                        <w:bottom w:val="none" w:sz="0" w:space="0" w:color="auto"/>
                        <w:right w:val="none" w:sz="0" w:space="0" w:color="auto"/>
                      </w:divBdr>
                      <w:divsChild>
                        <w:div w:id="950551171">
                          <w:marLeft w:val="0"/>
                          <w:marRight w:val="0"/>
                          <w:marTop w:val="0"/>
                          <w:marBottom w:val="0"/>
                          <w:divBdr>
                            <w:top w:val="none" w:sz="0" w:space="0" w:color="auto"/>
                            <w:left w:val="none" w:sz="0" w:space="0" w:color="auto"/>
                            <w:bottom w:val="none" w:sz="0" w:space="0" w:color="auto"/>
                            <w:right w:val="none" w:sz="0" w:space="0" w:color="auto"/>
                          </w:divBdr>
                        </w:div>
                        <w:div w:id="11879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dmc.ucdavis.edu/publish/news/newsroom/12176" TargetMode="External"/><Relationship Id="rId3" Type="http://schemas.openxmlformats.org/officeDocument/2006/relationships/settings" Target="settings.xml"/><Relationship Id="rId7" Type="http://schemas.openxmlformats.org/officeDocument/2006/relationships/hyperlink" Target="https://www.washingtonpost.com/news/post-nation/wp/2017/10/05/something-we-would-see-in-a-war-zone-military-surgeons-on-the-wounds-they-treated-in-las-vegas/?utm_term=.12362916344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shingtonpost.com/news/post-nation/wp/2017/10/05/something-we-would-see-in-a-war-zone-military-surgeons-on-the-wounds-they-treated-in-las-vegas/?utm_term=.12362916344b" TargetMode="External"/><Relationship Id="rId5" Type="http://schemas.openxmlformats.org/officeDocument/2006/relationships/hyperlink" Target="https://www.nytimes.com/interactive/opinion/editorialboard.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SKPS</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Holm</dc:creator>
  <cp:keywords/>
  <dc:description/>
  <cp:lastModifiedBy>Karen Holm</cp:lastModifiedBy>
  <cp:revision>2</cp:revision>
  <cp:lastPrinted>2017-10-23T14:50:00Z</cp:lastPrinted>
  <dcterms:created xsi:type="dcterms:W3CDTF">2017-10-16T21:22:00Z</dcterms:created>
  <dcterms:modified xsi:type="dcterms:W3CDTF">2017-10-23T14:51:00Z</dcterms:modified>
</cp:coreProperties>
</file>